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8BB" w:rsidRDefault="007C6C9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C6C9A">
        <w:rPr>
          <w:rFonts w:ascii="Times New Roman" w:hAnsi="Times New Roman" w:cs="Times New Roman"/>
          <w:b w:val="0"/>
          <w:sz w:val="28"/>
          <w:szCs w:val="28"/>
        </w:rPr>
        <w:t>Проект</w:t>
      </w:r>
      <w:r w:rsidR="007478BB">
        <w:rPr>
          <w:rFonts w:ascii="Times New Roman" w:hAnsi="Times New Roman" w:cs="Times New Roman"/>
          <w:b w:val="0"/>
          <w:sz w:val="28"/>
          <w:szCs w:val="28"/>
        </w:rPr>
        <w:t xml:space="preserve"> изменений в </w:t>
      </w:r>
      <w:r w:rsidRPr="007C6C9A">
        <w:rPr>
          <w:rFonts w:ascii="Times New Roman" w:hAnsi="Times New Roman" w:cs="Times New Roman"/>
          <w:b w:val="0"/>
          <w:sz w:val="28"/>
          <w:szCs w:val="28"/>
        </w:rPr>
        <w:t>паспорт</w:t>
      </w:r>
    </w:p>
    <w:p w:rsidR="007C6C9A" w:rsidRPr="007C6C9A" w:rsidRDefault="007C6C9A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7C6C9A">
        <w:rPr>
          <w:rFonts w:ascii="Times New Roman" w:hAnsi="Times New Roman" w:cs="Times New Roman"/>
          <w:b w:val="0"/>
          <w:sz w:val="28"/>
          <w:szCs w:val="28"/>
        </w:rPr>
        <w:t>муниципальной программы города Липецка</w:t>
      </w:r>
    </w:p>
    <w:p w:rsidR="007C6C9A" w:rsidRDefault="007C6C9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7C6C9A">
        <w:rPr>
          <w:rFonts w:ascii="Times New Roman" w:hAnsi="Times New Roman" w:cs="Times New Roman"/>
          <w:b w:val="0"/>
          <w:sz w:val="28"/>
          <w:szCs w:val="28"/>
        </w:rPr>
        <w:t>Развитие экономического потенциала города Липецка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C6C9A" w:rsidRPr="007C6C9A" w:rsidRDefault="007C6C9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11"/>
        <w:gridCol w:w="6512"/>
      </w:tblGrid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Департамент экономического развития администрации города Липецка</w:t>
            </w: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Департамент жилищно-коммунального хозяйства администрации города Липецка;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и земельных отношений администрации города Липецка;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Управление потребительского рынка администрации города Липецка;</w:t>
            </w:r>
          </w:p>
          <w:p w:rsidR="00405C15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заказа администрации города Липецка</w:t>
            </w:r>
          </w:p>
          <w:p w:rsidR="00A227AF" w:rsidRPr="00917161" w:rsidRDefault="00A2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2017 - 2027 годы</w:t>
            </w: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1. «</w:t>
            </w:r>
            <w:hyperlink r:id="rId6" w:history="1">
              <w:r w:rsidRPr="00917161">
                <w:rPr>
                  <w:rFonts w:ascii="Times New Roman" w:hAnsi="Times New Roman" w:cs="Times New Roman"/>
                  <w:sz w:val="24"/>
                  <w:szCs w:val="24"/>
                </w:rPr>
                <w:t>Развитие и поддержка</w:t>
              </w:r>
            </w:hyperlink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малого и среднего предпринимательства, в том числе инновационного».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hyperlink r:id="rId7" w:history="1">
              <w:r w:rsidRPr="00917161">
                <w:rPr>
                  <w:rFonts w:ascii="Times New Roman" w:hAnsi="Times New Roman" w:cs="Times New Roman"/>
                  <w:sz w:val="24"/>
                  <w:szCs w:val="24"/>
                </w:rPr>
                <w:t>«Муниципальное имущество</w:t>
              </w:r>
            </w:hyperlink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405C15" w:rsidRDefault="00405C15" w:rsidP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hyperlink r:id="rId8" w:history="1">
              <w:r w:rsidRPr="00917161">
                <w:rPr>
                  <w:rFonts w:ascii="Times New Roman" w:hAnsi="Times New Roman" w:cs="Times New Roman"/>
                  <w:sz w:val="24"/>
                  <w:szCs w:val="24"/>
                </w:rPr>
                <w:t>«Проектная деятельность</w:t>
              </w:r>
            </w:hyperlink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227AF" w:rsidRPr="00917161" w:rsidRDefault="00A227AF" w:rsidP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Формирование благоприятной среды для устойчивого функционирования и развития экономики города Липецка</w:t>
            </w:r>
          </w:p>
          <w:p w:rsidR="00A227AF" w:rsidRPr="00917161" w:rsidRDefault="00A2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Целевые индикаторы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Доля налоговых и неналоговых доходов в общем объеме доходов бюджета города Липецка</w:t>
            </w:r>
          </w:p>
          <w:p w:rsidR="00A227AF" w:rsidRPr="00917161" w:rsidRDefault="00A2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Задача 1. Содействие развитию предпринимательства, в том числе инновационного, и формированию благоприятного инвестиционного климата на территории города Липецка, в том числе на основе применения информационных технологий.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Задача 2. Повышение эффективности использования муниципального имущества.</w:t>
            </w:r>
          </w:p>
          <w:p w:rsidR="00405C15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Задача 3. Повышение эффективности реализации задач, определенных Стратегией социально-экономического развития города Липецка до 2035 года</w:t>
            </w:r>
          </w:p>
          <w:p w:rsidR="00A227AF" w:rsidRPr="00917161" w:rsidRDefault="00A2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Показатели задач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1 Задачи 1: Число субъектов малого и среднего предпринимательства в расчете на 10 тыс. человек населения;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2 Задачи 1: Доля среднесписочной численности работников малых и средних предприятий в среднесписочной численности работников всех предприятий и организаций;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3 Задачи 1: Количество резидентов на территории технопарка;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4 Задачи 1: Доля площади, занимаемой резидентами, от общей площади, подлежащей сдаче в аренду;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5 Задачи 1: Количество заключенных договоров на размещение нестационарных торговых объектов;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6 Задачи 1: Доля закупок у субъектов малого предпринимательства и социально ориентированных некоммерческих организаций в совокупном годовом объеме закупок для муниципальных нужд;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7 Задачи 1: Численность занятых в сфере малого и среднего предпринимательства, включая индивидуальных предпринимателей;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8 Задачи 1: Количество муниципальных унитарных предприятий;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9 Задачи 1: Количество акционерных обществ с муниципальным участием, осуществляющих деятельность на конкурентных товарных рынках в условиях конкуренции;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10 Задачи 1: Отношение количества субъектов малого и среднего предпринимательства в расчете на 1 тыс. человек населения г. Липецка к количеству субъектов малого и среднего предпринимательства в расчете на 1 тыс. человек населения РФ;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11 Задачи 1: Доля резидентов МБУ «Технопарк-Липецк», реализующих инновационные проекты, в общем числе резидентов МБУ «Технопарк-Липецк»;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12 Задачи 1: Количество патентов, зарегистрированных резидентами МБУ «Технопарк-Липецк», в рамках реализации инновационных проектов (нарастающим итогом);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1 Задачи 2: Доля доходов от использования и реализации нежилых помещений, земельных участков, включенных в состав муниципальной казны города Липецка, в общей сумме неналоговых доходов бюджета города Липецка;</w:t>
            </w:r>
          </w:p>
          <w:p w:rsidR="00405C15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Показатель 1 Задачи 3: Количество реализуемых проектов</w:t>
            </w:r>
          </w:p>
          <w:p w:rsidR="00A227AF" w:rsidRPr="00917161" w:rsidRDefault="00A227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финансирования за счет средств бюджета города Липецка с разбивкой по годам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города Липецка: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всего - 1 </w:t>
            </w:r>
            <w:r w:rsidR="006B6369" w:rsidRPr="0091716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561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руб., в том числе: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2017 год - 108 083,0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2018 год - 191 546,511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2019 год - 118 249,230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2020 го</w:t>
            </w:r>
            <w:bookmarkStart w:id="0" w:name="_GoBack"/>
            <w:bookmarkEnd w:id="0"/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д - 99 076,0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2021 год - 98 304,900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2022 год - 110 125,703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2023 год - 122 507,000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2024 год - 14</w:t>
            </w:r>
            <w:r w:rsidR="002A4F07" w:rsidRPr="0091716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4F07" w:rsidRPr="00917161">
              <w:rPr>
                <w:rFonts w:ascii="Times New Roman" w:hAnsi="Times New Roman" w:cs="Times New Roman"/>
                <w:sz w:val="24"/>
                <w:szCs w:val="24"/>
              </w:rPr>
              <w:t>079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262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2025 год 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147 930,500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369BA" w:rsidRPr="009171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00 тыс. руб.;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829</w:t>
            </w:r>
            <w:r w:rsidR="001A364E" w:rsidRPr="009171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D01C8" w:rsidRPr="009171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00 тыс. руб.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ежегодно уточняются в процессе исполнения </w:t>
            </w:r>
            <w:r w:rsidRPr="00917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города и при формировании бюджета на очередной финансовый год и плановый период</w:t>
            </w:r>
          </w:p>
        </w:tc>
      </w:tr>
      <w:tr w:rsidR="00405C15" w:rsidRPr="00917161" w:rsidTr="00405C1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1. Увеличение количества субъектов малого и среднего предпринимательства, в том числе инновационного, и числа занятых в нем.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2. Обеспечение пополнения бюджета города Липецка доходами от использования муниципального имущества.</w:t>
            </w:r>
          </w:p>
          <w:p w:rsidR="00405C15" w:rsidRPr="00917161" w:rsidRDefault="00405C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7161">
              <w:rPr>
                <w:rFonts w:ascii="Times New Roman" w:hAnsi="Times New Roman" w:cs="Times New Roman"/>
                <w:sz w:val="24"/>
                <w:szCs w:val="24"/>
              </w:rPr>
              <w:t>3. Оптимальное использование ресурсов муниципального образования, привлечение дополнительных инвестиций</w:t>
            </w:r>
          </w:p>
        </w:tc>
      </w:tr>
    </w:tbl>
    <w:p w:rsidR="00E401F2" w:rsidRDefault="00E401F2" w:rsidP="0004017A">
      <w:pPr>
        <w:pStyle w:val="ConsPlusNormal"/>
        <w:jc w:val="both"/>
      </w:pPr>
    </w:p>
    <w:sectPr w:rsidR="00E401F2" w:rsidSect="007478BB">
      <w:headerReference w:type="default" r:id="rId9"/>
      <w:pgSz w:w="11906" w:h="16838"/>
      <w:pgMar w:top="1134" w:right="567" w:bottom="1134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65D" w:rsidRDefault="0018265D" w:rsidP="005F42D9">
      <w:pPr>
        <w:spacing w:after="0" w:line="240" w:lineRule="auto"/>
      </w:pPr>
      <w:r>
        <w:separator/>
      </w:r>
    </w:p>
  </w:endnote>
  <w:endnote w:type="continuationSeparator" w:id="0">
    <w:p w:rsidR="0018265D" w:rsidRDefault="0018265D" w:rsidP="005F4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65D" w:rsidRDefault="0018265D" w:rsidP="005F42D9">
      <w:pPr>
        <w:spacing w:after="0" w:line="240" w:lineRule="auto"/>
      </w:pPr>
      <w:r>
        <w:separator/>
      </w:r>
    </w:p>
  </w:footnote>
  <w:footnote w:type="continuationSeparator" w:id="0">
    <w:p w:rsidR="0018265D" w:rsidRDefault="0018265D" w:rsidP="005F42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5386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42D9" w:rsidRPr="005F42D9" w:rsidRDefault="005F42D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F42D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F42D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F42D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27A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F42D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42D9" w:rsidRDefault="005F42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C9A"/>
    <w:rsid w:val="0004017A"/>
    <w:rsid w:val="0018265D"/>
    <w:rsid w:val="001A364E"/>
    <w:rsid w:val="002A4F07"/>
    <w:rsid w:val="003850E5"/>
    <w:rsid w:val="00405C15"/>
    <w:rsid w:val="00432724"/>
    <w:rsid w:val="004C6A42"/>
    <w:rsid w:val="004F65C2"/>
    <w:rsid w:val="005A50E8"/>
    <w:rsid w:val="005F42D9"/>
    <w:rsid w:val="006B6369"/>
    <w:rsid w:val="006E0113"/>
    <w:rsid w:val="007369BA"/>
    <w:rsid w:val="007478BB"/>
    <w:rsid w:val="007C6C9A"/>
    <w:rsid w:val="00917161"/>
    <w:rsid w:val="00945CBF"/>
    <w:rsid w:val="009D01C8"/>
    <w:rsid w:val="00A05941"/>
    <w:rsid w:val="00A227AF"/>
    <w:rsid w:val="00AE714F"/>
    <w:rsid w:val="00DE4BDB"/>
    <w:rsid w:val="00E401F2"/>
    <w:rsid w:val="00F0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BDCB4"/>
  <w15:chartTrackingRefBased/>
  <w15:docId w15:val="{4C5B67AC-7997-4269-AFFA-90B59180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6C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C6C9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styleId="a3">
    <w:name w:val="Hyperlink"/>
    <w:basedOn w:val="a0"/>
    <w:uiPriority w:val="99"/>
    <w:unhideWhenUsed/>
    <w:rsid w:val="007C6C9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42D9"/>
  </w:style>
  <w:style w:type="paragraph" w:styleId="a6">
    <w:name w:val="footer"/>
    <w:basedOn w:val="a"/>
    <w:link w:val="a7"/>
    <w:uiPriority w:val="99"/>
    <w:unhideWhenUsed/>
    <w:rsid w:val="005F4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4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39499&amp;dst=10484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39499&amp;dst=1048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9499&amp;dst=10477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Пашенцева Юлия Владимировна</dc:creator>
  <cp:keywords/>
  <dc:description/>
  <cp:lastModifiedBy>Попова С.С.</cp:lastModifiedBy>
  <cp:revision>5</cp:revision>
  <dcterms:created xsi:type="dcterms:W3CDTF">2024-11-06T12:07:00Z</dcterms:created>
  <dcterms:modified xsi:type="dcterms:W3CDTF">2024-11-11T12:26:00Z</dcterms:modified>
</cp:coreProperties>
</file>